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5B" w:rsidRDefault="0027055B">
      <w:pPr>
        <w:pStyle w:val="LO-normal"/>
        <w:jc w:val="center"/>
        <w:rPr>
          <w:rFonts w:asciiTheme="majorHAnsi" w:eastAsia="ArialMT" w:hAnsiTheme="majorHAnsi" w:cstheme="majorHAnsi"/>
          <w:color w:val="000000"/>
          <w:sz w:val="22"/>
          <w:szCs w:val="22"/>
        </w:rPr>
      </w:pPr>
      <w:bookmarkStart w:id="0" w:name="_GoBack"/>
      <w:r>
        <w:rPr>
          <w:rFonts w:asciiTheme="majorHAnsi" w:eastAsia="ArialMT" w:hAnsiTheme="majorHAnsi" w:cstheme="majorHAnsi"/>
          <w:noProof/>
          <w:color w:val="000000"/>
          <w:sz w:val="22"/>
          <w:szCs w:val="22"/>
          <w:lang w:eastAsia="pt-BR" w:bidi="ar-SA"/>
        </w:rPr>
        <w:drawing>
          <wp:inline distT="0" distB="0" distL="0" distR="0">
            <wp:extent cx="3216440" cy="16923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-cef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440" cy="169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2C06" w:rsidRPr="0027055B" w:rsidRDefault="0027055B">
      <w:pPr>
        <w:pStyle w:val="LO-normal"/>
        <w:jc w:val="center"/>
        <w:rPr>
          <w:rFonts w:asciiTheme="majorHAnsi" w:eastAsia="ArialMT" w:hAnsiTheme="majorHAnsi" w:cstheme="majorHAnsi"/>
          <w:color w:val="000000"/>
          <w:sz w:val="22"/>
          <w:szCs w:val="22"/>
        </w:rPr>
      </w:pPr>
      <w:proofErr w:type="gramStart"/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 xml:space="preserve">ANEXO </w:t>
      </w:r>
      <w:r w:rsidRPr="0027055B">
        <w:rPr>
          <w:rFonts w:asciiTheme="majorHAnsi" w:eastAsia="ArialMT" w:hAnsiTheme="majorHAnsi" w:cstheme="majorHAnsi"/>
          <w:sz w:val="22"/>
          <w:szCs w:val="22"/>
        </w:rPr>
        <w:t>VI</w:t>
      </w:r>
      <w:proofErr w:type="gramEnd"/>
    </w:p>
    <w:p w:rsidR="00E12C06" w:rsidRPr="0027055B" w:rsidRDefault="0027055B">
      <w:pPr>
        <w:pStyle w:val="LO-normal"/>
        <w:jc w:val="center"/>
        <w:rPr>
          <w:rFonts w:asciiTheme="majorHAnsi" w:eastAsia="ArialMT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>COMPROVAÇÃO DA RENDA FAMILIAR BRUTA MENSAL</w:t>
      </w:r>
    </w:p>
    <w:p w:rsidR="00E12C06" w:rsidRPr="0027055B" w:rsidRDefault="0027055B">
      <w:pPr>
        <w:pStyle w:val="LO-normal"/>
        <w:jc w:val="center"/>
        <w:rPr>
          <w:rFonts w:asciiTheme="majorHAnsi" w:eastAsia="ArialMT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 xml:space="preserve">PARA OPTANTES DAS VAGAS DE AÇÃO AFIRMATIVA </w:t>
      </w:r>
      <w:proofErr w:type="gramStart"/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>1</w:t>
      </w:r>
      <w:proofErr w:type="gramEnd"/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 xml:space="preserve"> (AA1)</w:t>
      </w:r>
    </w:p>
    <w:p w:rsidR="00E12C06" w:rsidRPr="0027055B" w:rsidRDefault="0027055B">
      <w:pPr>
        <w:pStyle w:val="LO-normal"/>
        <w:jc w:val="center"/>
        <w:rPr>
          <w:rFonts w:asciiTheme="majorHAnsi" w:eastAsia="ArialMT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 xml:space="preserve">(renda menor ou igual a 1,5 </w:t>
      </w:r>
      <w:proofErr w:type="spellStart"/>
      <w:proofErr w:type="gramStart"/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>sm</w:t>
      </w:r>
      <w:proofErr w:type="spellEnd"/>
      <w:proofErr w:type="gramEnd"/>
      <w:r w:rsidRPr="0027055B">
        <w:rPr>
          <w:rFonts w:asciiTheme="majorHAnsi" w:eastAsia="ArialMT" w:hAnsiTheme="majorHAnsi" w:cstheme="majorHAnsi"/>
          <w:color w:val="000000"/>
          <w:sz w:val="22"/>
          <w:szCs w:val="22"/>
        </w:rPr>
        <w:t>/p – salário-mínimo per capita)</w:t>
      </w:r>
    </w:p>
    <w:p w:rsidR="00E12C06" w:rsidRPr="0027055B" w:rsidRDefault="00E12C06">
      <w:pPr>
        <w:pStyle w:val="LO-normal"/>
        <w:jc w:val="center"/>
        <w:rPr>
          <w:rFonts w:asciiTheme="majorHAnsi" w:eastAsia="ArialMT" w:hAnsiTheme="majorHAnsi" w:cstheme="majorHAnsi"/>
          <w:color w:val="000000"/>
          <w:sz w:val="22"/>
          <w:szCs w:val="22"/>
        </w:rPr>
      </w:pPr>
    </w:p>
    <w:p w:rsidR="00E12C06" w:rsidRPr="0027055B" w:rsidRDefault="00E12C06">
      <w:pPr>
        <w:pStyle w:val="LO-normal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DOCUMENTAÇÃO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EXIGIDA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1.1. </w:t>
      </w:r>
      <w:r w:rsidRPr="0027055B">
        <w:rPr>
          <w:rFonts w:asciiTheme="majorHAnsi" w:eastAsia="Calibri" w:hAnsiTheme="majorHAnsi" w:cstheme="majorHAnsi"/>
          <w:sz w:val="22"/>
          <w:szCs w:val="22"/>
        </w:rPr>
        <w:t>Histórico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Escolar do Ensino Fundamental em Escola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Pública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conforme Portaria Normativa do MEC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no 18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11/10/2012, ou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nos termos do item 14.4.1.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1.2. </w:t>
      </w:r>
      <w:proofErr w:type="spellStart"/>
      <w:r w:rsidRPr="0027055B">
        <w:rPr>
          <w:rFonts w:asciiTheme="majorHAnsi" w:eastAsia="Calibri" w:hAnsiTheme="majorHAnsi" w:cstheme="majorHAnsi"/>
          <w:sz w:val="22"/>
          <w:szCs w:val="22"/>
        </w:rPr>
        <w:t>Autodeclaração</w:t>
      </w:r>
      <w:proofErr w:type="spell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Étnico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-racial –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SOMENTE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para candidatos concorrentes as vagas de PPI -(Autodeclarados pretos, pardos,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indígenas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(ANEXO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III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)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1.3.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que cursou integralmente o ensino fundamental em escola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pública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ANEXO VII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).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1.4.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Carteira de Identidade ou </w:t>
      </w:r>
      <w:r w:rsidRPr="0027055B">
        <w:rPr>
          <w:rFonts w:asciiTheme="majorHAnsi" w:eastAsia="Calibri" w:hAnsiTheme="majorHAnsi" w:cstheme="majorHAnsi"/>
          <w:sz w:val="22"/>
          <w:szCs w:val="22"/>
        </w:rPr>
        <w:t>certidão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nascimento (menor de idade)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a) candidato(a).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1.5.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no Cadastro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Único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para Programas Sociais do Govern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 Federal – </w:t>
      </w:r>
      <w:proofErr w:type="spellStart"/>
      <w:proofErr w:type="gramStart"/>
      <w:r w:rsidRPr="0027055B">
        <w:rPr>
          <w:rFonts w:asciiTheme="majorHAnsi" w:eastAsia="Calibri" w:hAnsiTheme="majorHAnsi" w:cstheme="majorHAnsi"/>
          <w:sz w:val="22"/>
          <w:szCs w:val="22"/>
        </w:rPr>
        <w:t>CadÚnico</w:t>
      </w:r>
      <w:proofErr w:type="spellEnd"/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de que trata o Decreto nº 6.135/2007, com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informações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atualizadas em um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período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máximo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meses anteriores a data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no Processo Seletivo.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PARA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NO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CADÚNICO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O CANDIDATO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DEVERÁ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PROCURAR UM POSTO DE CADASTRAMENT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 DA PREFEITURA, QUE MUITAS VEZES FUNCIONA NO CENTRO DE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REFERÊNCIA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ASSISTÊNCIA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SOCIAL – CRAS DO SEU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MUNICÍPIO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1.6.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Caso o candidato </w:t>
      </w:r>
      <w:r w:rsidRPr="0027055B">
        <w:rPr>
          <w:rFonts w:asciiTheme="majorHAnsi" w:eastAsia="Calibri" w:hAnsiTheme="majorHAnsi" w:cstheme="majorHAnsi"/>
          <w:sz w:val="22"/>
          <w:szCs w:val="22"/>
        </w:rPr>
        <w:t>não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possua </w:t>
      </w:r>
      <w:proofErr w:type="spellStart"/>
      <w:proofErr w:type="gramStart"/>
      <w:r w:rsidRPr="0027055B">
        <w:rPr>
          <w:rFonts w:asciiTheme="majorHAnsi" w:eastAsia="Calibri" w:hAnsiTheme="majorHAnsi" w:cstheme="majorHAnsi"/>
          <w:sz w:val="22"/>
          <w:szCs w:val="22"/>
        </w:rPr>
        <w:t>CadÚnico</w:t>
      </w:r>
      <w:proofErr w:type="spellEnd"/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atualizado,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deverá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apresentar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Documentação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exigida para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comprovação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renda familiar bruta mens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al per capita do candidato e de todos os componentes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conforme itens 2 e 3.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IMPORTANTE: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Você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que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está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cadastrado no </w:t>
      </w:r>
      <w:proofErr w:type="spellStart"/>
      <w:proofErr w:type="gramStart"/>
      <w:r w:rsidRPr="0027055B">
        <w:rPr>
          <w:rFonts w:asciiTheme="majorHAnsi" w:eastAsia="Calibri" w:hAnsiTheme="majorHAnsi" w:cstheme="majorHAnsi"/>
          <w:b/>
          <w:sz w:val="22"/>
          <w:szCs w:val="22"/>
        </w:rPr>
        <w:t>CadÚnico</w:t>
      </w:r>
      <w:proofErr w:type="spellEnd"/>
      <w:proofErr w:type="gramEnd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deve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procurar o CRAS ou o posto de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cadastramento</w:t>
      </w:r>
      <w:proofErr w:type="gramEnd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para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atualização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das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informações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do seu grupo familiar, quando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necessário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sempre que mudar algo em sua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como nascimento de um filho,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mudança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residência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ou de emprego,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alteração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salarial ou quando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alguém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deixar de morar na sua casa.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2.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Apuração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da renda familiar bruta mensal per capita que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deverá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ser compro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vada por todos os membros da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família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2.1.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Na </w:t>
      </w:r>
      <w:r w:rsidRPr="0027055B">
        <w:rPr>
          <w:rFonts w:asciiTheme="majorHAnsi" w:eastAsia="Calibri" w:hAnsiTheme="majorHAnsi" w:cstheme="majorHAnsi"/>
          <w:sz w:val="22"/>
          <w:szCs w:val="22"/>
        </w:rPr>
        <w:t>avaliação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socioeconômica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para </w:t>
      </w:r>
      <w:r w:rsidRPr="0027055B">
        <w:rPr>
          <w:rFonts w:asciiTheme="majorHAnsi" w:eastAsia="Calibri" w:hAnsiTheme="majorHAnsi" w:cstheme="majorHAnsi"/>
          <w:sz w:val="22"/>
          <w:szCs w:val="22"/>
        </w:rPr>
        <w:t>apuração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renda familiar bruta mensal per capita de que trata o subitem 14.6 deste edital, considera-se: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</w:t>
      </w:r>
      <w:proofErr w:type="gramStart"/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a unidade nuclear composta por uma ou mais pessoas, eventualme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nte ampliada por outras pessoas que contribuam para o rendimento ou tenham suas despesas atendidas por aquela unidade familiar, todas moradoras em um mesmo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domicílio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morador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a pessoa que tem o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domicílio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como local habitual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residência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nele reside na data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do(a) candidato(a);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renda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familiar bruta mensal, a soma dos rendimentos brutos auferidos por todas as pessoas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calculada na forma descrita no subitem 2.2 deste anexo;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IV.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renda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familiar bruta mensal per c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apita,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razão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entre a renda familiar bruta mensal e o total de pessoas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calculada na forma descrita no subitem 2.2 deste anexo.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2.2.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 renda familiar bruta mensal per capita </w:t>
      </w:r>
      <w:r w:rsidRPr="0027055B">
        <w:rPr>
          <w:rFonts w:asciiTheme="majorHAnsi" w:eastAsia="Calibri" w:hAnsiTheme="majorHAnsi" w:cstheme="majorHAnsi"/>
          <w:sz w:val="22"/>
          <w:szCs w:val="22"/>
        </w:rPr>
        <w:t>será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apurada de acordo com o seguinte procedimento: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calcula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-se a so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ma dos rendimentos brutos auferidos por todas as pessoas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que pertence o(a) candidato(a), levando-se em conta, no </w:t>
      </w:r>
      <w:r w:rsidRPr="0027055B">
        <w:rPr>
          <w:rFonts w:asciiTheme="majorHAnsi" w:eastAsia="Calibri" w:hAnsiTheme="majorHAnsi" w:cstheme="majorHAnsi"/>
          <w:sz w:val="22"/>
          <w:szCs w:val="22"/>
        </w:rPr>
        <w:t>mínimo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meses anteriores a data de sua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no Processo Seletivo;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 xml:space="preserve">II.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calcula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-se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média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mensal dos rendimentos bruto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 apurados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após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aplicação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disposto no inciso I deste item;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divide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-se o valor apurado </w:t>
      </w:r>
      <w:r w:rsidRPr="0027055B">
        <w:rPr>
          <w:rFonts w:asciiTheme="majorHAnsi" w:eastAsia="Calibri" w:hAnsiTheme="majorHAnsi" w:cstheme="majorHAnsi"/>
          <w:sz w:val="22"/>
          <w:szCs w:val="22"/>
        </w:rPr>
        <w:t>após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aplicação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disposto no inciso II deste item pelo </w:t>
      </w:r>
      <w:r w:rsidRPr="0027055B">
        <w:rPr>
          <w:rFonts w:asciiTheme="majorHAnsi" w:eastAsia="Calibri" w:hAnsiTheme="majorHAnsi" w:cstheme="majorHAnsi"/>
          <w:sz w:val="22"/>
          <w:szCs w:val="22"/>
        </w:rPr>
        <w:t>número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pessoas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do(a) candidato(a).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2.2.1. No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cálculo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referido no inciso I do subitem 2.2 </w:t>
      </w:r>
      <w:r w:rsidRPr="0027055B">
        <w:rPr>
          <w:rFonts w:asciiTheme="majorHAnsi" w:eastAsia="Calibri" w:hAnsiTheme="majorHAnsi" w:cstheme="majorHAnsi"/>
          <w:sz w:val="22"/>
          <w:szCs w:val="22"/>
        </w:rPr>
        <w:t>serão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computados os rendimentos de qualquer natureza percebidos pelas pessoas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título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regular ou eventual, inclusive aqueles provenientes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locação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 de arrendamento de bens </w:t>
      </w:r>
      <w:r w:rsidRPr="0027055B">
        <w:rPr>
          <w:rFonts w:asciiTheme="majorHAnsi" w:eastAsia="Calibri" w:hAnsiTheme="majorHAnsi" w:cstheme="majorHAnsi"/>
          <w:sz w:val="22"/>
          <w:szCs w:val="22"/>
        </w:rPr>
        <w:t>móveis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imóveis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2.2.2. </w:t>
      </w:r>
      <w:r w:rsidRPr="0027055B">
        <w:rPr>
          <w:rFonts w:asciiTheme="majorHAnsi" w:eastAsia="Calibri" w:hAnsiTheme="majorHAnsi" w:cstheme="majorHAnsi"/>
          <w:sz w:val="22"/>
          <w:szCs w:val="22"/>
        </w:rPr>
        <w:t>Estão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excluídos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cálculo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que trata o item 2.2.1: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os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valores percebidos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título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</w:t>
      </w:r>
      <w:r w:rsidRPr="0027055B">
        <w:rPr>
          <w:rFonts w:asciiTheme="majorHAnsi" w:eastAsia="Calibri" w:hAnsiTheme="majorHAnsi" w:cstheme="majorHAnsi"/>
          <w:sz w:val="22"/>
          <w:szCs w:val="22"/>
        </w:rPr>
        <w:t>auxílios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para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alimentação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transporte;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b) </w:t>
      </w:r>
      <w:r w:rsidRPr="0027055B">
        <w:rPr>
          <w:rFonts w:asciiTheme="majorHAnsi" w:eastAsia="Calibri" w:hAnsiTheme="majorHAnsi" w:cstheme="majorHAnsi"/>
          <w:sz w:val="22"/>
          <w:szCs w:val="22"/>
        </w:rPr>
        <w:t>diárias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reembolsos de despesas;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c) adiantamentos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antecipações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d) estornos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compensações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referentes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períodos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anteriores;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e)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indenizações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decorrentes de contratos de seguros;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f)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indenizações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por danos materiais e morais por </w:t>
      </w:r>
      <w:r w:rsidRPr="0027055B">
        <w:rPr>
          <w:rFonts w:asciiTheme="majorHAnsi" w:eastAsia="Calibri" w:hAnsiTheme="majorHAnsi" w:cstheme="majorHAnsi"/>
          <w:sz w:val="22"/>
          <w:szCs w:val="22"/>
        </w:rPr>
        <w:t>força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decisão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judicial;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g) </w:t>
      </w:r>
      <w:r w:rsidRPr="0027055B">
        <w:rPr>
          <w:rFonts w:asciiTheme="majorHAnsi" w:eastAsia="Calibri" w:hAnsiTheme="majorHAnsi" w:cstheme="majorHAnsi"/>
          <w:sz w:val="22"/>
          <w:szCs w:val="22"/>
        </w:rPr>
        <w:t>décimo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terceiro </w:t>
      </w:r>
      <w:r w:rsidRPr="0027055B">
        <w:rPr>
          <w:rFonts w:asciiTheme="majorHAnsi" w:eastAsia="Calibri" w:hAnsiTheme="majorHAnsi" w:cstheme="majorHAnsi"/>
          <w:sz w:val="22"/>
          <w:szCs w:val="22"/>
        </w:rPr>
        <w:t>salário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férias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II. Os rendimentos percebidos no </w:t>
      </w:r>
      <w:r w:rsidRPr="0027055B">
        <w:rPr>
          <w:rFonts w:asciiTheme="majorHAnsi" w:eastAsia="Calibri" w:hAnsiTheme="majorHAnsi" w:cstheme="majorHAnsi"/>
          <w:sz w:val="22"/>
          <w:szCs w:val="22"/>
        </w:rPr>
        <w:t>âmbito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seguintes programas: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Programa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Erradicação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Trabalho I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nfantil;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b) Programa Agente Jovem de Desenvolvimento Social e Humano;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c) Programa Bolsa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os programas remanescentes nele unificados;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d) Programa Nacional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Inclusão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Jovem – </w:t>
      </w:r>
      <w:r w:rsidRPr="0027055B">
        <w:rPr>
          <w:rFonts w:asciiTheme="majorHAnsi" w:eastAsia="Calibri" w:hAnsiTheme="majorHAnsi" w:cstheme="majorHAnsi"/>
          <w:sz w:val="22"/>
          <w:szCs w:val="22"/>
        </w:rPr>
        <w:t>Pró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-Jovem;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e) </w:t>
      </w:r>
      <w:r w:rsidRPr="0027055B">
        <w:rPr>
          <w:rFonts w:asciiTheme="majorHAnsi" w:eastAsia="Calibri" w:hAnsiTheme="majorHAnsi" w:cstheme="majorHAnsi"/>
          <w:sz w:val="22"/>
          <w:szCs w:val="22"/>
        </w:rPr>
        <w:t>Auxílio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Emergencial Financeiro e outros programas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tra</w:t>
      </w:r>
      <w:r w:rsidRPr="0027055B">
        <w:rPr>
          <w:rFonts w:asciiTheme="majorHAnsi" w:eastAsia="Calibri" w:hAnsiTheme="majorHAnsi" w:cstheme="majorHAnsi"/>
          <w:sz w:val="22"/>
          <w:szCs w:val="22"/>
        </w:rPr>
        <w:t>nsferência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renda destinados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população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atingida por desastres, residente em </w:t>
      </w:r>
      <w:r w:rsidRPr="0027055B">
        <w:rPr>
          <w:rFonts w:asciiTheme="majorHAnsi" w:eastAsia="Calibri" w:hAnsiTheme="majorHAnsi" w:cstheme="majorHAnsi"/>
          <w:sz w:val="22"/>
          <w:szCs w:val="22"/>
        </w:rPr>
        <w:t>Municípios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em estado de calamidade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pública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 </w:t>
      </w:r>
      <w:r w:rsidRPr="0027055B">
        <w:rPr>
          <w:rFonts w:asciiTheme="majorHAnsi" w:eastAsia="Calibri" w:hAnsiTheme="majorHAnsi" w:cstheme="majorHAnsi"/>
          <w:sz w:val="22"/>
          <w:szCs w:val="22"/>
        </w:rPr>
        <w:t>situação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emergência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f) demais programas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transferência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condicionada de renda implementados por Estados, Distrito Federal ou </w:t>
      </w:r>
      <w:r w:rsidRPr="0027055B">
        <w:rPr>
          <w:rFonts w:asciiTheme="majorHAnsi" w:eastAsia="Calibri" w:hAnsiTheme="majorHAnsi" w:cstheme="majorHAnsi"/>
          <w:sz w:val="22"/>
          <w:szCs w:val="22"/>
        </w:rPr>
        <w:t>Municípios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Documentação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para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comprovação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da renda familiar bruta mensal de todos os componentes da família para os candidatos que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não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possuem Cadastro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Único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– </w:t>
      </w:r>
      <w:proofErr w:type="spellStart"/>
      <w:proofErr w:type="gramStart"/>
      <w:r w:rsidRPr="0027055B">
        <w:rPr>
          <w:rFonts w:asciiTheme="majorHAnsi" w:eastAsia="Calibri" w:hAnsiTheme="majorHAnsi" w:cstheme="majorHAnsi"/>
          <w:b/>
          <w:sz w:val="22"/>
          <w:szCs w:val="22"/>
        </w:rPr>
        <w:t>CadÚnico</w:t>
      </w:r>
      <w:proofErr w:type="spellEnd"/>
      <w:proofErr w:type="gramEnd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3.1. </w:t>
      </w:r>
      <w:r w:rsidRPr="0027055B">
        <w:rPr>
          <w:rFonts w:asciiTheme="majorHAnsi" w:eastAsia="Calibri" w:hAnsiTheme="majorHAnsi" w:cstheme="majorHAnsi"/>
          <w:sz w:val="22"/>
          <w:szCs w:val="22"/>
        </w:rPr>
        <w:t>Formulário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composição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familiar devidamente preenchido (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ANEXO VIII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);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3.2. </w:t>
      </w:r>
      <w:proofErr w:type="spell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cumentacao</w:t>
      </w:r>
      <w:proofErr w:type="spell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pessoal de todos os membros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3.3.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candidato(a) a partir de 16 anos e todos os membros que </w:t>
      </w:r>
      <w:r w:rsidRPr="0027055B">
        <w:rPr>
          <w:rFonts w:asciiTheme="majorHAnsi" w:eastAsia="Calibri" w:hAnsiTheme="majorHAnsi" w:cstheme="majorHAnsi"/>
          <w:sz w:val="22"/>
          <w:szCs w:val="22"/>
        </w:rPr>
        <w:t>compõem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deverão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apresentar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Carteira de Trabalho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Previdência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Social registrada e atualizada (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identificação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</w:t>
      </w:r>
      <w:r w:rsidRPr="0027055B">
        <w:rPr>
          <w:rFonts w:asciiTheme="majorHAnsi" w:eastAsia="Calibri" w:hAnsiTheme="majorHAnsi" w:cstheme="majorHAnsi"/>
          <w:sz w:val="22"/>
          <w:szCs w:val="22"/>
        </w:rPr>
        <w:t>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dados pessoais,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contendo o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contrato de trabalho,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subsequente em branco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alteração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salarial.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3.4.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Apresentar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Imposto de Renda Pessoa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Física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(IRPF), entregue em 2019, completa, acompanhada do recibo de entrega a Receita Federal do Brasil e da respectiva </w:t>
      </w:r>
      <w:r w:rsidRPr="0027055B">
        <w:rPr>
          <w:rFonts w:asciiTheme="majorHAnsi" w:eastAsia="Calibri" w:hAnsiTheme="majorHAnsi" w:cstheme="majorHAnsi"/>
          <w:sz w:val="22"/>
          <w:szCs w:val="22"/>
        </w:rPr>
        <w:t>notificação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restituição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de todas as pessoas maiores de 18 anos do grupo familiar. Caso </w:t>
      </w:r>
      <w:r w:rsidRPr="0027055B">
        <w:rPr>
          <w:rFonts w:asciiTheme="majorHAnsi" w:eastAsia="Calibri" w:hAnsiTheme="majorHAnsi" w:cstheme="majorHAnsi"/>
          <w:sz w:val="22"/>
          <w:szCs w:val="22"/>
        </w:rPr>
        <w:t>não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possua, apresentar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</w:t>
      </w:r>
      <w:proofErr w:type="gramEnd"/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retirada no site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receita federal, </w:t>
      </w:r>
      <w:r w:rsidRPr="0027055B">
        <w:rPr>
          <w:rFonts w:asciiTheme="majorHAnsi" w:eastAsia="Calibri" w:hAnsiTheme="majorHAnsi" w:cstheme="majorHAnsi"/>
          <w:sz w:val="22"/>
          <w:szCs w:val="22"/>
        </w:rPr>
        <w:t>endereço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FF"/>
          <w:sz w:val="22"/>
          <w:szCs w:val="22"/>
        </w:rPr>
      </w:pPr>
      <w:proofErr w:type="gramStart"/>
      <w:r w:rsidRPr="0027055B">
        <w:rPr>
          <w:rFonts w:asciiTheme="majorHAnsi" w:eastAsia="Calibri" w:hAnsiTheme="majorHAnsi" w:cstheme="majorHAnsi"/>
          <w:color w:val="0000FF"/>
          <w:sz w:val="22"/>
          <w:szCs w:val="22"/>
        </w:rPr>
        <w:t>http://www.receita.fazenda.gov.br/aplicacoes/atrjo/consrest/atual.</w:t>
      </w:r>
      <w:proofErr w:type="gramEnd"/>
      <w:r w:rsidRPr="0027055B">
        <w:rPr>
          <w:rFonts w:asciiTheme="majorHAnsi" w:eastAsia="Calibri" w:hAnsiTheme="majorHAnsi" w:cstheme="majorHAnsi"/>
          <w:color w:val="0000FF"/>
          <w:sz w:val="22"/>
          <w:szCs w:val="22"/>
        </w:rPr>
        <w:t>app/paginas/index.asp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3.5.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Documentação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ser apresentada de acordo com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situação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empregatícia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candidato e dos demais membros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3.5.1. Trabalhado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res Assalariados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Deve-se apresentar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QUALQUER UM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dos itens listados abaixo: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contracheques recebidos antes da data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Guia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Previdência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Social (GPS) com recolhimento em dia, no caso de empregada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doméstica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Carteira de Trabalho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Previdência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Social registrada e atualizada (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identificação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dados pessoais,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contendo o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contrato de trabalho,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subsequente em branco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alteração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salarial).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3.5.2. Ativi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dade Rural (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proprietário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, produtor, meeiro e outros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)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Deve-se apresentar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QUALQUER UM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dos itens listados abaixo: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Imposto de Renda Pessoa </w:t>
      </w:r>
      <w:r w:rsidRPr="0027055B">
        <w:rPr>
          <w:rFonts w:asciiTheme="majorHAnsi" w:eastAsia="Calibri" w:hAnsiTheme="majorHAnsi" w:cstheme="majorHAnsi"/>
          <w:sz w:val="22"/>
          <w:szCs w:val="22"/>
        </w:rPr>
        <w:t>Jurídica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(IRPJ), entregue em 2019, completa, acompanhada do recibo de entrega a Receita Fede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ral do Brasil e da respectiva </w:t>
      </w:r>
      <w:r w:rsidRPr="0027055B">
        <w:rPr>
          <w:rFonts w:asciiTheme="majorHAnsi" w:eastAsia="Calibri" w:hAnsiTheme="majorHAnsi" w:cstheme="majorHAnsi"/>
          <w:sz w:val="22"/>
          <w:szCs w:val="22"/>
        </w:rPr>
        <w:t>notificação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restituição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quando houver;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 xml:space="preserve">b)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quaisquer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tributárias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referentes a pessoas </w:t>
      </w:r>
      <w:r w:rsidRPr="0027055B">
        <w:rPr>
          <w:rFonts w:asciiTheme="majorHAnsi" w:eastAsia="Calibri" w:hAnsiTheme="majorHAnsi" w:cstheme="majorHAnsi"/>
          <w:sz w:val="22"/>
          <w:szCs w:val="22"/>
        </w:rPr>
        <w:t>jurídicas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vinculadas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candidato(a) classificado(a) ou a membros do grupo familiar, quando for o caso;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legível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das notas fiscais de venda dos produtos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agrícolas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referente aos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12 (doze) meses anteriores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candidato(a);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d)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Aptidão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ao Pronaf (DAP) com validade vigente, quando houver;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e)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renda emi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tida por sindicato rural ou por contador devidamente habilitado ou por cooperativa.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3.5.3. Aposentados e pensionistas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Se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aposentado(a) e/ou pensionista </w:t>
      </w:r>
      <w:r w:rsidRPr="0027055B">
        <w:rPr>
          <w:rFonts w:asciiTheme="majorHAnsi" w:eastAsia="Calibri" w:hAnsiTheme="majorHAnsi" w:cstheme="majorHAnsi"/>
          <w:sz w:val="22"/>
          <w:szCs w:val="22"/>
        </w:rPr>
        <w:t>exerce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alguma atividade remunerada,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deverá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apresentar a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gramStart"/>
      <w:r w:rsidRPr="0027055B">
        <w:rPr>
          <w:rFonts w:asciiTheme="majorHAnsi" w:eastAsia="Calibri" w:hAnsiTheme="majorHAnsi" w:cstheme="majorHAnsi"/>
          <w:sz w:val="22"/>
          <w:szCs w:val="22"/>
        </w:rPr>
        <w:t>documentação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comprobatória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desta renda,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conforme o caso. Se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a) aposentado(a) e/ou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pensionista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NÃO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exerce nenhuma atividade remunerada,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deverá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apresentar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(ANEXO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b/>
          <w:sz w:val="22"/>
          <w:szCs w:val="22"/>
        </w:rPr>
        <w:t>X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)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informando que </w:t>
      </w:r>
      <w:r w:rsidRPr="0027055B">
        <w:rPr>
          <w:rFonts w:asciiTheme="majorHAnsi" w:eastAsia="Calibri" w:hAnsiTheme="majorHAnsi" w:cstheme="majorHAnsi"/>
          <w:sz w:val="22"/>
          <w:szCs w:val="22"/>
        </w:rPr>
        <w:t>não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possui outra renda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além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da aposentadoria/</w:t>
      </w:r>
      <w:r w:rsidRPr="0027055B">
        <w:rPr>
          <w:rFonts w:asciiTheme="majorHAnsi" w:eastAsia="Calibri" w:hAnsiTheme="majorHAnsi" w:cstheme="majorHAnsi"/>
          <w:sz w:val="22"/>
          <w:szCs w:val="22"/>
        </w:rPr>
        <w:t>pensão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II.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Além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documentação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mencionada no Item I, deve-se apresentar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QUALQUER UM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dos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itens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listados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abaixo: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a) Extrato mais recente do pagamento de beneficio (</w:t>
      </w:r>
      <w:proofErr w:type="spell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disponivel</w:t>
      </w:r>
      <w:proofErr w:type="spell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no site</w:t>
      </w:r>
      <w:r w:rsidRPr="0027055B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color w:val="0000FF"/>
          <w:sz w:val="22"/>
          <w:szCs w:val="22"/>
        </w:rPr>
        <w:t xml:space="preserve">www.previdenciasocial.gov.br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– link extrato de pagamento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benefício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), referente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aposentadoria, </w:t>
      </w:r>
      <w:r w:rsidRPr="0027055B">
        <w:rPr>
          <w:rFonts w:asciiTheme="majorHAnsi" w:eastAsia="Calibri" w:hAnsiTheme="majorHAnsi" w:cstheme="majorHAnsi"/>
          <w:sz w:val="22"/>
          <w:szCs w:val="22"/>
        </w:rPr>
        <w:t>auxíli</w:t>
      </w:r>
      <w:r w:rsidRPr="0027055B">
        <w:rPr>
          <w:rFonts w:asciiTheme="majorHAnsi" w:eastAsia="Calibri" w:hAnsiTheme="majorHAnsi" w:cstheme="majorHAnsi"/>
          <w:sz w:val="22"/>
          <w:szCs w:val="22"/>
        </w:rPr>
        <w:t>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27055B">
        <w:rPr>
          <w:rFonts w:asciiTheme="majorHAnsi" w:eastAsia="Calibri" w:hAnsiTheme="majorHAnsi" w:cstheme="majorHAnsi"/>
          <w:sz w:val="22"/>
          <w:szCs w:val="22"/>
        </w:rPr>
        <w:t>doença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pensão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;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legível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extratos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bancários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meses anteriores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data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que comprovem o recebimento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pensão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 aposentadoria.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3.5.4.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Autônomos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e profissionais liberais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Deve-se apresentar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QUALQUER UM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dos itens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listados abaixo: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quaisquer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Declarações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Tributárias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referentes a pessoas </w:t>
      </w:r>
      <w:r w:rsidRPr="0027055B">
        <w:rPr>
          <w:rFonts w:asciiTheme="majorHAnsi" w:eastAsia="Calibri" w:hAnsiTheme="majorHAnsi" w:cstheme="majorHAnsi"/>
          <w:sz w:val="22"/>
          <w:szCs w:val="22"/>
        </w:rPr>
        <w:t>jurídicas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vinculadas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candidato(a) classificado(a) ou a membros do grupo familiar, quando for o caso;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das Guias de Recolhimento ao INSS com comprovante de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pagamento do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mês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27055B">
        <w:rPr>
          <w:rFonts w:asciiTheme="majorHAnsi" w:eastAsia="Calibri" w:hAnsiTheme="majorHAnsi" w:cstheme="majorHAnsi"/>
          <w:sz w:val="22"/>
          <w:szCs w:val="22"/>
        </w:rPr>
        <w:t>compatíveis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com a renda declarada;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extratos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bancários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meses anteriores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das pessoas </w:t>
      </w:r>
      <w:r w:rsidRPr="0027055B">
        <w:rPr>
          <w:rFonts w:asciiTheme="majorHAnsi" w:eastAsia="Calibri" w:hAnsiTheme="majorHAnsi" w:cstheme="majorHAnsi"/>
          <w:sz w:val="22"/>
          <w:szCs w:val="22"/>
        </w:rPr>
        <w:t>físicas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 das pessoas </w:t>
      </w:r>
      <w:r w:rsidRPr="0027055B">
        <w:rPr>
          <w:rFonts w:asciiTheme="majorHAnsi" w:eastAsia="Calibri" w:hAnsiTheme="majorHAnsi" w:cstheme="majorHAnsi"/>
          <w:sz w:val="22"/>
          <w:szCs w:val="22"/>
        </w:rPr>
        <w:t>jurídicas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vinculadas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ao(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a) candidato(a) aprovado(a), quando for o caso.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3.5.5 Trabalhad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ores Informais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Deve-se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apresentar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TODOS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os itens listados abaixo: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Apresentar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Carteira de Trabalho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Previdência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Social, mesmo que nunca tenham trabalhado (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identificação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dos dados pessoais,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contendo o </w:t>
      </w:r>
      <w:r w:rsidRPr="0027055B">
        <w:rPr>
          <w:rFonts w:asciiTheme="majorHAnsi" w:eastAsia="Calibri" w:hAnsiTheme="majorHAnsi" w:cstheme="majorHAnsi"/>
          <w:sz w:val="22"/>
          <w:szCs w:val="22"/>
        </w:rPr>
        <w:t xml:space="preserve">último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contrato de trabalho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subsequente em branco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alteração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salarial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E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b)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Rendimento conforme modelo do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ANEXO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XI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3.5.6. Rendimentos oriundos de pensão alimentícia: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Se for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Pensão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legalizada: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Apresentar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documento judicial ref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erente </w:t>
      </w:r>
      <w:proofErr w:type="gramStart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gramEnd"/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pensão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acrescida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extrato </w:t>
      </w:r>
      <w:r w:rsidRPr="0027055B">
        <w:rPr>
          <w:rFonts w:asciiTheme="majorHAnsi" w:eastAsia="Calibri" w:hAnsiTheme="majorHAnsi" w:cstheme="majorHAnsi"/>
          <w:sz w:val="22"/>
          <w:szCs w:val="22"/>
        </w:rPr>
        <w:t>bancário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recibos do </w:t>
      </w:r>
      <w:r w:rsidRPr="0027055B">
        <w:rPr>
          <w:rFonts w:asciiTheme="majorHAnsi" w:eastAsia="Calibri" w:hAnsiTheme="majorHAnsi" w:cstheme="majorHAnsi"/>
          <w:sz w:val="22"/>
          <w:szCs w:val="22"/>
        </w:rPr>
        <w:t>mês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anterior a data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inscrição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que comprovem o valor recebido;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II.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Se for Pensão não legalizada: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recebimento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pensão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devidamente preenchida conforme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ANEXO X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3.5.7 Para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candidato(</w:t>
      </w:r>
      <w:proofErr w:type="gramEnd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a) e demais integrantes da </w:t>
      </w:r>
      <w:r w:rsidRPr="0027055B">
        <w:rPr>
          <w:rFonts w:asciiTheme="majorHAnsi" w:eastAsia="Calibri" w:hAnsiTheme="majorHAnsi" w:cstheme="majorHAnsi"/>
          <w:b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a partir de 16 anos que estejam desempregados: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TODOS os membros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família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que estejam desempregados e que </w:t>
      </w:r>
      <w:r w:rsidRPr="0027055B">
        <w:rPr>
          <w:rFonts w:asciiTheme="majorHAnsi" w:eastAsia="Calibri" w:hAnsiTheme="majorHAnsi" w:cstheme="majorHAnsi"/>
          <w:sz w:val="22"/>
          <w:szCs w:val="22"/>
        </w:rPr>
        <w:t>não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exercem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nenhuma atividade remunerada devem apresentar 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Declaração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Dependência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nceira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(ANEXO XII);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II.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Além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</w:t>
      </w:r>
      <w:r w:rsidRPr="0027055B">
        <w:rPr>
          <w:rFonts w:asciiTheme="majorHAnsi" w:eastAsia="Calibri" w:hAnsiTheme="majorHAnsi" w:cstheme="majorHAnsi"/>
          <w:sz w:val="22"/>
          <w:szCs w:val="22"/>
        </w:rPr>
        <w:t>documentação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mencionada no item I, deve-se apresentar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QUALQUER UM 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dos itens listados abaixo: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a) </w:t>
      </w:r>
      <w:r w:rsidRPr="0027055B">
        <w:rPr>
          <w:rFonts w:asciiTheme="majorHAnsi" w:eastAsia="Calibri" w:hAnsiTheme="majorHAnsi" w:cstheme="majorHAnsi"/>
          <w:sz w:val="22"/>
          <w:szCs w:val="22"/>
        </w:rPr>
        <w:t>Cópia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 Carteira de Trabalho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Previdência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Social, mesmo que nunca tenham trabalhado (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identificação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>, página dos dados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pessoais,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contendo o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contrato de trabalho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página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subsequente em branco e </w:t>
      </w:r>
      <w:r w:rsidRPr="0027055B">
        <w:rPr>
          <w:rFonts w:asciiTheme="majorHAnsi" w:eastAsia="Calibri" w:hAnsiTheme="majorHAnsi" w:cstheme="majorHAnsi"/>
          <w:sz w:val="22"/>
          <w:szCs w:val="22"/>
        </w:rPr>
        <w:t>alteração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salarial);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OU</w:t>
      </w:r>
      <w:proofErr w:type="gramEnd"/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b) Comprovante de seguro-desemprego, especificando o valor e o </w:t>
      </w:r>
      <w:r w:rsidRPr="0027055B">
        <w:rPr>
          <w:rFonts w:asciiTheme="majorHAnsi" w:eastAsia="Calibri" w:hAnsiTheme="majorHAnsi" w:cstheme="majorHAnsi"/>
          <w:sz w:val="22"/>
          <w:szCs w:val="22"/>
        </w:rPr>
        <w:t>período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(caso esteja recebendo).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3.5.8. Rendimentos de Aluguel ou Arrendamento </w:t>
      </w:r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de Bens </w:t>
      </w:r>
      <w:proofErr w:type="gram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Moveis</w:t>
      </w:r>
      <w:proofErr w:type="gramEnd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e </w:t>
      </w:r>
      <w:proofErr w:type="spellStart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Imoveis</w:t>
      </w:r>
      <w:proofErr w:type="spellEnd"/>
      <w:r w:rsidRPr="0027055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:</w:t>
      </w:r>
    </w:p>
    <w:p w:rsidR="00E12C06" w:rsidRPr="0027055B" w:rsidRDefault="0027055B">
      <w:pPr>
        <w:pStyle w:val="LO-normal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I. Deve-se apresentar Cópia do Contrato de </w:t>
      </w:r>
      <w:r w:rsidRPr="0027055B">
        <w:rPr>
          <w:rFonts w:asciiTheme="majorHAnsi" w:eastAsia="Calibri" w:hAnsiTheme="majorHAnsi" w:cstheme="majorHAnsi"/>
          <w:sz w:val="22"/>
          <w:szCs w:val="22"/>
        </w:rPr>
        <w:t>Locação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 arrendamento devidamente registrado em </w:t>
      </w:r>
      <w:r w:rsidRPr="0027055B">
        <w:rPr>
          <w:rFonts w:asciiTheme="majorHAnsi" w:eastAsia="Calibri" w:hAnsiTheme="majorHAnsi" w:cstheme="majorHAnsi"/>
          <w:sz w:val="22"/>
          <w:szCs w:val="22"/>
        </w:rPr>
        <w:t>cartório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acompanhado dos </w:t>
      </w:r>
      <w:r w:rsidRPr="0027055B">
        <w:rPr>
          <w:rFonts w:asciiTheme="majorHAnsi" w:eastAsia="Calibri" w:hAnsiTheme="majorHAnsi" w:cstheme="majorHAnsi"/>
          <w:sz w:val="22"/>
          <w:szCs w:val="22"/>
        </w:rPr>
        <w:t>três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27055B">
        <w:rPr>
          <w:rFonts w:asciiTheme="majorHAnsi" w:eastAsia="Calibri" w:hAnsiTheme="majorHAnsi" w:cstheme="majorHAnsi"/>
          <w:sz w:val="22"/>
          <w:szCs w:val="22"/>
        </w:rPr>
        <w:t>últimos</w:t>
      </w:r>
      <w:r w:rsidRPr="0027055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comprovantes de recebimento.</w:t>
      </w:r>
    </w:p>
    <w:sectPr w:rsidR="00E12C06" w:rsidRPr="0027055B" w:rsidSect="0027055B">
      <w:pgSz w:w="11906" w:h="16838"/>
      <w:pgMar w:top="1134" w:right="851" w:bottom="1134" w:left="1701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E12C06"/>
    <w:rsid w:val="0027055B"/>
    <w:rsid w:val="00E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055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5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055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5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1605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Rios Bueno</dc:creator>
  <cp:lastModifiedBy>Lilian</cp:lastModifiedBy>
  <cp:revision>2</cp:revision>
  <cp:lastPrinted>2021-06-11T20:31:00Z</cp:lastPrinted>
  <dcterms:created xsi:type="dcterms:W3CDTF">2021-06-11T20:30:00Z</dcterms:created>
  <dcterms:modified xsi:type="dcterms:W3CDTF">2021-06-11T20:31:00Z</dcterms:modified>
  <dc:language>pt-BR</dc:language>
</cp:coreProperties>
</file>